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196" w:after="196"/>
        <w:ind w:leftChars="0"/>
        <w:jc w:val="center"/>
        <w:rPr>
          <w:rFonts w:hint="default" w:ascii="Times New Roman" w:hAnsi="Times New Roman" w:eastAsia="方正小标宋_GBK"/>
          <w:color w:val="000000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highlight w:val="none"/>
          <w:lang w:val="en-US" w:eastAsia="zh-CN"/>
        </w:rPr>
        <w:t>重庆市巴南区人民医院</w:t>
      </w:r>
    </w:p>
    <w:p>
      <w:pPr>
        <w:pStyle w:val="3"/>
        <w:numPr>
          <w:ilvl w:val="0"/>
          <w:numId w:val="0"/>
        </w:numPr>
        <w:spacing w:before="196" w:after="196"/>
        <w:ind w:leftChars="0"/>
        <w:jc w:val="center"/>
        <w:rPr>
          <w:b/>
          <w:bCs/>
          <w:szCs w:val="21"/>
        </w:rPr>
      </w:pPr>
      <w:r>
        <w:rPr>
          <w:rFonts w:hint="eastAsia" w:ascii="Times New Roman" w:hAnsi="Times New Roman" w:eastAsia="方正小标宋_GBK"/>
          <w:color w:val="000000"/>
          <w:highlight w:val="none"/>
          <w:lang w:val="en-US" w:eastAsia="zh-CN"/>
        </w:rPr>
        <w:t>特医食品市场调研表</w:t>
      </w:r>
    </w:p>
    <w:tbl>
      <w:tblPr>
        <w:tblStyle w:val="12"/>
        <w:tblpPr w:leftFromText="180" w:rightFromText="180" w:vertAnchor="text" w:horzAnchor="page" w:tblpXSpec="center" w:tblpY="622"/>
        <w:tblOverlap w:val="never"/>
        <w:tblW w:w="11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84"/>
        <w:gridCol w:w="1996"/>
        <w:gridCol w:w="1273"/>
        <w:gridCol w:w="2400"/>
        <w:gridCol w:w="1837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对应产品名称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规格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产品参数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生产厂家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建议售价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（元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bCs/>
                <w:szCs w:val="21"/>
              </w:rPr>
              <w:t>/g）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1962"/>
              </w:tabs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低脂蛋白型复合粉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bookmarkStart w:id="0" w:name="OLE_LINK1" w:colFirst="3" w:colLast="4"/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1962"/>
              </w:tabs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糖尿病型全营养配方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1962"/>
              </w:tabs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肿瘤型全营养配方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短肽型全营养配方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肾病型全营养配方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肝病型全营养配方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乳清蛋白粉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highlight w:val="none"/>
              </w:rPr>
              <w:t>益生菌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膳食纤维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谷氨酰胺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整蛋白型全营养配方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匀浆膳常规型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匀浆膳高纤维型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匀浆膳低渗型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ind w:firstLine="210" w:firstLineChars="100"/>
              <w:jc w:val="center"/>
              <w:rPr>
                <w:highlight w:val="none"/>
              </w:rPr>
            </w:pPr>
          </w:p>
        </w:tc>
        <w:tc>
          <w:tcPr>
            <w:tcW w:w="1139" w:type="dxa"/>
            <w:vAlign w:val="center"/>
          </w:tcPr>
          <w:p>
            <w:pPr>
              <w:ind w:firstLine="210" w:firstLineChars="10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匀浆膳低蛋白型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</w:pPr>
          </w:p>
        </w:tc>
        <w:tc>
          <w:tcPr>
            <w:tcW w:w="1837" w:type="dxa"/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水解乳清蛋白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  <w:tc>
          <w:tcPr>
            <w:tcW w:w="113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酶解米粉</w:t>
            </w:r>
          </w:p>
        </w:tc>
        <w:tc>
          <w:tcPr>
            <w:tcW w:w="1996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中链脂肪酸</w:t>
            </w:r>
          </w:p>
        </w:tc>
        <w:tc>
          <w:tcPr>
            <w:tcW w:w="1996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术前碳水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全营养（低渗型）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富钙型全营养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  <w:highlight w:val="yellow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0" w14:scaled="0"/>
                  </w14:gra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 xml:space="preserve">特殊医学用途全营养配方食品       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全营养纤维型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高蛋白全营养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肾病（透析型）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均衡全营养乳剂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短肽型乳剂</w:t>
            </w:r>
          </w:p>
        </w:tc>
        <w:tc>
          <w:tcPr>
            <w:tcW w:w="199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肿瘤型乳剂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  <w:highlight w:val="red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特殊医学用途碳水化合物组件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 xml:space="preserve">特殊医学用途电解质配方食品     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ind w:firstLine="210" w:firstLineChars="10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39" w:type="dxa"/>
          </w:tcPr>
          <w:p>
            <w:pPr>
              <w:ind w:firstLine="210" w:firstLineChars="10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8" w:type="dxa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  <w:highlight w:val="none"/>
              </w:rPr>
              <w:t>乳清蛋白复合营养液</w:t>
            </w:r>
          </w:p>
        </w:tc>
        <w:tc>
          <w:tcPr>
            <w:tcW w:w="1996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39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bookmarkEnd w:id="0"/>
    </w:tbl>
    <w:p>
      <w:pPr>
        <w:rPr>
          <w:rFonts w:ascii="仿宋" w:hAnsi="仿宋" w:eastAsia="仿宋" w:cs="宋体"/>
          <w:b/>
          <w:sz w:val="24"/>
          <w:szCs w:val="24"/>
        </w:rPr>
      </w:pPr>
      <w:bookmarkStart w:id="1" w:name="_Toc14159"/>
      <w:bookmarkStart w:id="2" w:name="_Toc441065655"/>
    </w:p>
    <w:bookmarkEnd w:id="1"/>
    <w:bookmarkEnd w:id="2"/>
    <w:p>
      <w:pPr>
        <w:spacing w:line="500" w:lineRule="exact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 xml:space="preserve">                                           </w:t>
      </w:r>
    </w:p>
    <w:p>
      <w:pPr>
        <w:spacing w:line="500" w:lineRule="exact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 xml:space="preserve">  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企业名称：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盖章：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日期：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38"/>
      <w:pgMar w:top="1440" w:right="1803" w:bottom="1440" w:left="1803" w:header="851" w:footer="992" w:gutter="0"/>
      <w:pgNumType w:fmt="numberInDash" w:start="2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 w:ascii="方正仿宋_GBK" w:eastAsia="方正仿宋_GBK"/>
        <w:sz w:val="21"/>
        <w:szCs w:val="24"/>
        <w:u w:val="none"/>
        <w:lang w:val="en-US" w:eastAsia="zh-CN"/>
      </w:rPr>
    </w:pPr>
    <w:r>
      <w:rPr>
        <w:rFonts w:hint="eastAsia" w:ascii="方正仿宋_GBK" w:eastAsia="方正仿宋_GBK"/>
        <w:sz w:val="21"/>
        <w:szCs w:val="24"/>
        <w:u w:val="none"/>
        <w:lang w:val="en-US" w:eastAsia="zh-CN"/>
      </w:rPr>
      <w:t>市场调研表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6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4OGJlN2JhMGYxYjAxZWY3MTVjZTA4OWFiNzE1NzUifQ=="/>
  </w:docVars>
  <w:rsids>
    <w:rsidRoot w:val="3B7D6BCD"/>
    <w:rsid w:val="00047819"/>
    <w:rsid w:val="000628E8"/>
    <w:rsid w:val="00176DA8"/>
    <w:rsid w:val="001B17C1"/>
    <w:rsid w:val="00206192"/>
    <w:rsid w:val="0029707C"/>
    <w:rsid w:val="002F23C3"/>
    <w:rsid w:val="00440C59"/>
    <w:rsid w:val="00517FB9"/>
    <w:rsid w:val="005D1BEE"/>
    <w:rsid w:val="00670531"/>
    <w:rsid w:val="0069282A"/>
    <w:rsid w:val="006C4F52"/>
    <w:rsid w:val="008E79F9"/>
    <w:rsid w:val="00A012DC"/>
    <w:rsid w:val="00A8682F"/>
    <w:rsid w:val="00A979D1"/>
    <w:rsid w:val="00AA7ACE"/>
    <w:rsid w:val="00AB1212"/>
    <w:rsid w:val="00B5796F"/>
    <w:rsid w:val="00BF654A"/>
    <w:rsid w:val="00DB6964"/>
    <w:rsid w:val="00E243EF"/>
    <w:rsid w:val="00E25A17"/>
    <w:rsid w:val="00EC373D"/>
    <w:rsid w:val="00ED0898"/>
    <w:rsid w:val="00ED2D4F"/>
    <w:rsid w:val="00F17FAB"/>
    <w:rsid w:val="00F8350C"/>
    <w:rsid w:val="010D6029"/>
    <w:rsid w:val="03035935"/>
    <w:rsid w:val="035D4256"/>
    <w:rsid w:val="0541686A"/>
    <w:rsid w:val="05A10C12"/>
    <w:rsid w:val="05DF46A1"/>
    <w:rsid w:val="063753AD"/>
    <w:rsid w:val="06F74E14"/>
    <w:rsid w:val="0A4C286C"/>
    <w:rsid w:val="0B214EAB"/>
    <w:rsid w:val="0B461C39"/>
    <w:rsid w:val="0B570675"/>
    <w:rsid w:val="0B7620A0"/>
    <w:rsid w:val="0C547201"/>
    <w:rsid w:val="0CC779D3"/>
    <w:rsid w:val="0DF453DE"/>
    <w:rsid w:val="11493D02"/>
    <w:rsid w:val="12405A54"/>
    <w:rsid w:val="1290609D"/>
    <w:rsid w:val="12CA5B28"/>
    <w:rsid w:val="15544EE8"/>
    <w:rsid w:val="19B442E7"/>
    <w:rsid w:val="19CC64E6"/>
    <w:rsid w:val="1A8D7809"/>
    <w:rsid w:val="1C274D3F"/>
    <w:rsid w:val="1C8E1A8D"/>
    <w:rsid w:val="1CAE5116"/>
    <w:rsid w:val="1D8D08F9"/>
    <w:rsid w:val="1D9D0C3D"/>
    <w:rsid w:val="1FEB5A97"/>
    <w:rsid w:val="1FF47CFB"/>
    <w:rsid w:val="22CB5549"/>
    <w:rsid w:val="233D5CB1"/>
    <w:rsid w:val="2377087F"/>
    <w:rsid w:val="25194BBE"/>
    <w:rsid w:val="254177FA"/>
    <w:rsid w:val="26E71D95"/>
    <w:rsid w:val="26F86D6B"/>
    <w:rsid w:val="277703BE"/>
    <w:rsid w:val="29B461FD"/>
    <w:rsid w:val="2C9867E9"/>
    <w:rsid w:val="2DDE5EB6"/>
    <w:rsid w:val="2F930E4E"/>
    <w:rsid w:val="2FF97841"/>
    <w:rsid w:val="30F304E8"/>
    <w:rsid w:val="317B7F59"/>
    <w:rsid w:val="32D713F7"/>
    <w:rsid w:val="338930D8"/>
    <w:rsid w:val="34492FA2"/>
    <w:rsid w:val="347427DA"/>
    <w:rsid w:val="34E6283D"/>
    <w:rsid w:val="34F767F8"/>
    <w:rsid w:val="35461EDF"/>
    <w:rsid w:val="35F300B7"/>
    <w:rsid w:val="36E36908"/>
    <w:rsid w:val="36EE6AB9"/>
    <w:rsid w:val="38E465DB"/>
    <w:rsid w:val="39161217"/>
    <w:rsid w:val="39727530"/>
    <w:rsid w:val="399C796E"/>
    <w:rsid w:val="3B2D19E1"/>
    <w:rsid w:val="3B7D6BCD"/>
    <w:rsid w:val="3C8F7B8C"/>
    <w:rsid w:val="405F45B4"/>
    <w:rsid w:val="4074265C"/>
    <w:rsid w:val="42542F6A"/>
    <w:rsid w:val="43487F67"/>
    <w:rsid w:val="44744435"/>
    <w:rsid w:val="450A60D4"/>
    <w:rsid w:val="461A09A3"/>
    <w:rsid w:val="469A723C"/>
    <w:rsid w:val="48B81274"/>
    <w:rsid w:val="49D03178"/>
    <w:rsid w:val="4B5465AE"/>
    <w:rsid w:val="4C3611C2"/>
    <w:rsid w:val="4CAD7E77"/>
    <w:rsid w:val="4D1D1004"/>
    <w:rsid w:val="4F952A3E"/>
    <w:rsid w:val="512F68A4"/>
    <w:rsid w:val="54034B62"/>
    <w:rsid w:val="54BC0A6D"/>
    <w:rsid w:val="59237B92"/>
    <w:rsid w:val="59CA3C2C"/>
    <w:rsid w:val="59E94913"/>
    <w:rsid w:val="5A320287"/>
    <w:rsid w:val="5A45776D"/>
    <w:rsid w:val="5BC3204F"/>
    <w:rsid w:val="5C3D01DF"/>
    <w:rsid w:val="5C556F8C"/>
    <w:rsid w:val="5D325815"/>
    <w:rsid w:val="60EB4BB4"/>
    <w:rsid w:val="610C33F0"/>
    <w:rsid w:val="61171E5E"/>
    <w:rsid w:val="613A1697"/>
    <w:rsid w:val="62F51D1A"/>
    <w:rsid w:val="641A649B"/>
    <w:rsid w:val="64B92A44"/>
    <w:rsid w:val="64D1537D"/>
    <w:rsid w:val="65387C9C"/>
    <w:rsid w:val="654C4E7C"/>
    <w:rsid w:val="66473A7B"/>
    <w:rsid w:val="67E500D6"/>
    <w:rsid w:val="69E91EAC"/>
    <w:rsid w:val="6A2C1D99"/>
    <w:rsid w:val="6A4315BC"/>
    <w:rsid w:val="6AE875C3"/>
    <w:rsid w:val="6BA51E03"/>
    <w:rsid w:val="6D435A01"/>
    <w:rsid w:val="6E270A2E"/>
    <w:rsid w:val="6E3F7D72"/>
    <w:rsid w:val="6EFA2466"/>
    <w:rsid w:val="6F796E17"/>
    <w:rsid w:val="6FAD5F6E"/>
    <w:rsid w:val="72E331F2"/>
    <w:rsid w:val="74FE745D"/>
    <w:rsid w:val="75EE4474"/>
    <w:rsid w:val="772F556B"/>
    <w:rsid w:val="77E3726D"/>
    <w:rsid w:val="785A0D05"/>
    <w:rsid w:val="78B92705"/>
    <w:rsid w:val="7A426F0D"/>
    <w:rsid w:val="7A6A0ACD"/>
    <w:rsid w:val="7AE67EE7"/>
    <w:rsid w:val="7E636B5D"/>
    <w:rsid w:val="7E6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Plain Text"/>
    <w:basedOn w:val="1"/>
    <w:qFormat/>
    <w:uiPriority w:val="0"/>
    <w:rPr>
      <w:rFonts w:ascii="宋体" w:hAnsi="Courier New" w:cs="Times New Roman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20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3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7">
    <w:name w:val="font1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2291</Words>
  <Characters>3024</Characters>
  <Lines>24</Lines>
  <Paragraphs>6</Paragraphs>
  <TotalTime>12</TotalTime>
  <ScaleCrop>false</ScaleCrop>
  <LinksUpToDate>false</LinksUpToDate>
  <CharactersWithSpaces>3091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2023-02-21T00:20:00Z</dcterms:created>
  <dc:creator>Administrator</dc:creator>
  <cp:lastModifiedBy>陈加飞</cp:lastModifiedBy>
  <cp:lastPrinted>2022-08-01T09:07:00Z</cp:lastPrinted>
  <dcterms:modified xsi:type="dcterms:W3CDTF">2023-11-06T03:02:43Z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F1AEC1C1E12E4F17A936840C0862D179</vt:lpwstr>
  </property>
</Properties>
</file>